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spacing w:line="62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_GBK" w:hAnsi="仿宋" w:eastAsia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仿宋" w:eastAsia="方正小标宋_GBK"/>
          <w:sz w:val="44"/>
          <w:szCs w:val="44"/>
        </w:rPr>
        <w:t>邀请列席会议单位</w:t>
      </w: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名单</w:t>
      </w:r>
    </w:p>
    <w:bookmarkEnd w:id="0"/>
    <w:p>
      <w:pPr>
        <w:spacing w:line="62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spacing w:line="62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市委编办、市发改委、市经信局、市司法局、市自然资源和规划局、市住房和城乡建设局、市商务局、市市场监督管理局、市地方金融监督管理局、市数据资源管理局、市政务服务管理局、市公共资源交易中心、市工商联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538DB"/>
    <w:rsid w:val="3565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2020-12-21T01:30:00Z</dcterms:created>
  <dc:creator>hp</dc:creator>
  <cp:lastModifiedBy>hp</cp:lastModifiedBy>
  <dcterms:modified xsi:type="dcterms:W3CDTF">2020-12-21T01:30:31Z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