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方正黑体_GBK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  <w:lang w:val="zh-CN"/>
        </w:rPr>
        <w:t>附件</w:t>
      </w:r>
      <w:r>
        <w:rPr>
          <w:rFonts w:ascii="方正黑体_GBK" w:eastAsia="方正黑体_GBK" w:cs="方正黑体_GBK"/>
          <w:kern w:val="0"/>
          <w:sz w:val="32"/>
          <w:szCs w:val="32"/>
          <w:lang w:val="zh-CN"/>
        </w:rPr>
        <w:t>3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请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假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报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告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 xml:space="preserve"> 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单</w:t>
      </w:r>
    </w:p>
    <w:tbl>
      <w:tblPr>
        <w:tblStyle w:val="2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姓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界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备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11055"/>
    <w:rsid w:val="568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2020-12-21T01:31:00Z</dcterms:created>
  <dc:creator>hp</dc:creator>
  <cp:lastModifiedBy>hp</cp:lastModifiedBy>
  <dcterms:modified xsi:type="dcterms:W3CDTF">2020-12-21T01:32:40Z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