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政协第六届宿州市委员会常务委员会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第三次会议暨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多措并举促进农民增收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eastAsia="zh-CN"/>
        </w:rPr>
        <w:t>”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专题协商会日程</w:t>
      </w:r>
    </w:p>
    <w:p>
      <w:pPr>
        <w:spacing w:line="4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（2022年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日宿州市政协六届七次主席会议通过）</w:t>
      </w:r>
    </w:p>
    <w:tbl>
      <w:tblPr>
        <w:tblStyle w:val="2"/>
        <w:tblW w:w="950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99"/>
        <w:gridCol w:w="5101"/>
        <w:gridCol w:w="181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时 间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内  容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地  点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 xml:space="preserve">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日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 xml:space="preserve">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午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3:00—5:00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出列席会议人员报到。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第一会议室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 xml:space="preserve">月  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日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四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︶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午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" w:eastAsia="zh-CN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0 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审议通过市政协六届常委会第三次会议暨“多措并举促进农民增收”专题协商会议程；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听取市政府关于我市上半年经济运行情况的通报（书面）；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3.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市政协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副主席王法立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作专题协商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  <w:t>主题发言；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</w:rPr>
              <w:t xml:space="preserve">4.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举行大会发言；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val="en-US" w:eastAsia="zh-CN"/>
              </w:rPr>
              <w:t>5. 听取有关人事事项的说明（书面）；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王启荣市长讲话。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第四会议厅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  <w:t>午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0—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0 分组会议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</w:rPr>
              <w:t>审议《政协宿州市委员会关于“多措并举促进农民增收”的建议案（草案）》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30"/>
                <w:szCs w:val="3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讨论市政府关于我市上半年经济运行情况的通报；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u w:val="none"/>
                <w:lang w:eastAsia="zh-CN"/>
              </w:rPr>
              <w:t>审议有关人事事项。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30"/>
                <w:szCs w:val="30"/>
              </w:rPr>
              <w:t>各分组会议室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各 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召集人</w:t>
            </w:r>
          </w:p>
        </w:tc>
      </w:tr>
    </w:tbl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</w:p>
    <w:tbl>
      <w:tblPr>
        <w:tblStyle w:val="2"/>
        <w:tblW w:w="98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99"/>
        <w:gridCol w:w="5101"/>
        <w:gridCol w:w="197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时 间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内  容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地  点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 xml:space="preserve">月  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日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  <w:t>四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︶</w:t>
            </w:r>
          </w:p>
        </w:tc>
        <w:tc>
          <w:tcPr>
            <w:tcW w:w="5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  <w:t>下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lang w:val="en" w:eastAsia="zh-CN"/>
              </w:rPr>
              <w:t>午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4:40 市政协主席会议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听取各小组讨论和审议情况汇报。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第一会议室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5:00 第二次全体会议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. 通过《政协宿州市委员会关于“多措并举促进农民增收”的建议案》；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2. 通过有关人事事项；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0"/>
                <w:szCs w:val="30"/>
                <w:lang w:val="en-US" w:eastAsia="zh-CN"/>
              </w:rPr>
              <w:t>3. 许广斌主席讲话。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第四会议厅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赵素华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EEB46C"/>
    <w:multiLevelType w:val="singleLevel"/>
    <w:tmpl w:val="CFEEB46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371A2"/>
    <w:multiLevelType w:val="singleLevel"/>
    <w:tmpl w:val="57F371A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3779"/>
    <w:rsid w:val="7D4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2022-09-05T10:12:00Z</dcterms:created>
  <dc:creator>hp</dc:creator>
  <cp:lastModifiedBy>hp</cp:lastModifiedBy>
  <dcterms:modified xsi:type="dcterms:W3CDTF">2022-09-05T10:12:58Z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